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479" w:rsidRDefault="00A36211">
      <w:bookmarkStart w:id="0" w:name="_GoBack"/>
      <w:r>
        <w:t>I still can’t figure out how to type directly into the blog!</w:t>
      </w:r>
    </w:p>
    <w:bookmarkEnd w:id="0"/>
    <w:p w:rsidR="00A36211" w:rsidRDefault="00A36211"/>
    <w:p w:rsidR="00A36211" w:rsidRDefault="00A36211">
      <w:r>
        <w:t xml:space="preserve">I was bursting </w:t>
      </w:r>
      <w:proofErr w:type="spellStart"/>
      <w:proofErr w:type="gramStart"/>
      <w:r>
        <w:t>a</w:t>
      </w:r>
      <w:proofErr w:type="spellEnd"/>
      <w:r>
        <w:t xml:space="preserve"> the</w:t>
      </w:r>
      <w:proofErr w:type="gramEnd"/>
      <w:r>
        <w:t xml:space="preserve"> seams to talk this morning in class—so what else is new?</w:t>
      </w:r>
    </w:p>
    <w:p w:rsidR="00A36211" w:rsidRDefault="00A36211">
      <w:r>
        <w:t xml:space="preserve">When you read line 895 of the second </w:t>
      </w:r>
      <w:proofErr w:type="spellStart"/>
      <w:r>
        <w:t>stasimon</w:t>
      </w:r>
      <w:proofErr w:type="spellEnd"/>
      <w:r>
        <w:t>, you ought to be able—if you think about it—to see a connection with my first blog post insofar as it concerns itself with the issue of literary reflexivity? Should I explain what I mean by that term, or is it clear?</w:t>
      </w:r>
    </w:p>
    <w:p w:rsidR="00A36211" w:rsidRDefault="00A36211"/>
    <w:sectPr w:rsidR="00A362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211"/>
    <w:rsid w:val="00A36211"/>
    <w:rsid w:val="00A6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D28A3109.dotm</Template>
  <TotalTime>5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2013-10-02T15:30:00Z</dcterms:created>
  <dcterms:modified xsi:type="dcterms:W3CDTF">2013-10-02T15:35:00Z</dcterms:modified>
</cp:coreProperties>
</file>